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Advanced liver fibrosis (FIB-4&gt;2.67) (odds ratio 1.37 (95% CI 1.17 to 1.61), false discovery rate q &lt;0.001) among 24840 adults aged 20 years or older (a weighted Advanced liver fibrosis (FIB-4&gt;2.67) prevalence of 2.9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1.17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