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Age, years (beta coefficient per 1-SD 0.67 (95% CI 0.37 to 0.97), false discovery rate q &lt;0.001) among 26892 adults aged 20 years or older (survey-weighted). Confounders: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0.67 (95% CI 0.37 to 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