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Age, years (beta coefficient -3.49 (95% CI -4.35 to -2.64), false discovery rate q &lt;0.001) among 26892 adults aged 20 years or older (survey-weighted). Confounders: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-3.49 (95% CI -4.35 to -2.64)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