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Alanine aminotransferase, IU/L (beta coefficient per 1-SD -1.26 (95% CI -1.53 to -0.98), false discovery rate q &lt;0.001) among 24922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-1.26 (95% CI -1.53 to -0.98)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