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Alanine aminotransferase, IU/L (beta coefficient 4.07 (95% CI 2.74 to 5.40),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4.07 (95% CI 2.74 to 5.40)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