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Alanine aminotransferase, IU/L (beta coefficient 2.33 (95% CI 0.97 to 3.68), false discovery rate q 0.002)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2.33 (95% CI 0.97 to 3.68)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