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Alanine aminotransferase, IU/L (beta coefficient per 1-SD 1.05 (95% CI 0.50 to 1.59),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1.05 (95% CI 0.50 to 1.59)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