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Alanine aminotransferase, IU/L (beta coefficient per 1-SD 1.74 (95% CI 0.70 to 2.78), false discovery rate q 0.002)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1.74 (95% CI 0.70 to 2.78)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