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Alanine aminotransferase, IU/L (beta coefficient per 1-SD -0.73 (95% CI -1.12 to -0.33),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-0.73 (95% CI -1.12 to -0.33)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