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Alanine aminotransferase, IU/L (beta coefficient per 1-SD 0.07 (95% CI -0.29 to 0.43), false discovery rate q 0.738)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-0.29 to 0.43)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