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Alanine aminotransferase,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Alanine aminotransferase, IU/L (beta coefficient per 1-SD 2.61 (95% CI 2.28 to 2.95), false discovery rate q &lt;0.001) among 24922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2.61 (95% CI 2.28 to 2.95)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Weight, kg (exposure)</w:t>
            </w:r>
          </w:p>
        </w:tc>
        <w:tc>
          <w:tcPr>
            <w:tcW w:type="dxa" w:w="4320"/>
          </w:tcPr>
          <w:p>
            <w:r>
              <w:t>82.7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