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Anemia (WHO) (odds ratio per 1-SD 1.05 (95% CI 0.88 to 1.26), false discovery rate q 0.639)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0.88 to 1.26)</w:t>
            </w:r>
          </w:p>
        </w:tc>
        <w:tc>
          <w:tcPr>
            <w:tcW w:type="dxa" w:w="1234"/>
          </w:tcPr>
          <w:p>
            <w:r>
              <w:t>0.587</w:t>
            </w:r>
          </w:p>
        </w:tc>
        <w:tc>
          <w:tcPr>
            <w:tcW w:type="dxa" w:w="1234"/>
          </w:tcPr>
          <w:p>
            <w:r>
              <w:t>0.639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33.2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