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Anemia (WHO) (odds ratio per 1-SD of log 1.01 (95% CI 0.91 to 1.11), false discovery rate q 0.906)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0.91 to 1.11)</w:t>
            </w:r>
          </w:p>
        </w:tc>
        <w:tc>
          <w:tcPr>
            <w:tcW w:type="dxa" w:w="1234"/>
          </w:tcPr>
          <w:p>
            <w:r>
              <w:t>0.888</w:t>
            </w:r>
          </w:p>
        </w:tc>
        <w:tc>
          <w:tcPr>
            <w:tcW w:type="dxa" w:w="1234"/>
          </w:tcPr>
          <w:p>
            <w:r>
              <w:t>0.906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