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Anemia (WHO) (odds ratio per 1-SD 0.96 (95% CI 0.88 to 1.04), false discovery rate q 0.386)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0.88 to 1.04)</w:t>
            </w:r>
          </w:p>
        </w:tc>
        <w:tc>
          <w:tcPr>
            <w:tcW w:type="dxa" w:w="1234"/>
          </w:tcPr>
          <w:p>
            <w:r>
              <w:t>0.331</w:t>
            </w:r>
          </w:p>
        </w:tc>
        <w:tc>
          <w:tcPr>
            <w:tcW w:type="dxa" w:w="1234"/>
          </w:tcPr>
          <w:p>
            <w:r>
              <w:t>0.386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