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Anemia (WHO) (odds ratio per 1-SD of log 1.01 (95% CI 0.92 to 1.12), false discovery rate q 0.805)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0.92 to 1.12)</w:t>
            </w:r>
          </w:p>
        </w:tc>
        <w:tc>
          <w:tcPr>
            <w:tcW w:type="dxa" w:w="1234"/>
          </w:tcPr>
          <w:p>
            <w:r>
              <w:t>0.776</w:t>
            </w:r>
          </w:p>
        </w:tc>
        <w:tc>
          <w:tcPr>
            <w:tcW w:type="dxa" w:w="1234"/>
          </w:tcPr>
          <w:p>
            <w:r>
              <w:t>0.805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