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Anemia (WHO) (odds ratio 1.02 (95% CI 0.88 to 1.19), false discovery rate q 0.802)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0.88 to 1.19)</w:t>
            </w:r>
          </w:p>
        </w:tc>
        <w:tc>
          <w:tcPr>
            <w:tcW w:type="dxa" w:w="1234"/>
          </w:tcPr>
          <w:p>
            <w:r>
              <w:t>0.773</w:t>
            </w:r>
          </w:p>
        </w:tc>
        <w:tc>
          <w:tcPr>
            <w:tcW w:type="dxa" w:w="1234"/>
          </w:tcPr>
          <w:p>
            <w:r>
              <w:t>0.802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