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Anemia (WHO) (odds ratio 1.06 (95% CI 0.80 to 1.42), false discovery rate q 0.727)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0.80 to 1.42)</w:t>
            </w:r>
          </w:p>
        </w:tc>
        <w:tc>
          <w:tcPr>
            <w:tcW w:type="dxa" w:w="1234"/>
          </w:tcPr>
          <w:p>
            <w:r>
              <w:t>0.685</w:t>
            </w:r>
          </w:p>
        </w:tc>
        <w:tc>
          <w:tcPr>
            <w:tcW w:type="dxa" w:w="1234"/>
          </w:tcPr>
          <w:p>
            <w:r>
              <w:t>0.727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12.6%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