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Anemia (WHO) (odds ratio 0.94 (95% CI 0.82 to 1.07), false discovery rate q 0.381)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0.82 to 1.07)</w:t>
            </w:r>
          </w:p>
        </w:tc>
        <w:tc>
          <w:tcPr>
            <w:tcW w:type="dxa" w:w="1234"/>
          </w:tcPr>
          <w:p>
            <w:r>
              <w:t>0.326</w:t>
            </w:r>
          </w:p>
        </w:tc>
        <w:tc>
          <w:tcPr>
            <w:tcW w:type="dxa" w:w="1234"/>
          </w:tcPr>
          <w:p>
            <w:r>
              <w:t>0.381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69.5%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