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Anemia (WHO) (odds ratio per 1-SD 1.02 (95% CI 0.94 to 1.11), false discovery rate q 0.654)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0.94 to 1.11)</w:t>
            </w:r>
          </w:p>
        </w:tc>
        <w:tc>
          <w:tcPr>
            <w:tcW w:type="dxa" w:w="1234"/>
          </w:tcPr>
          <w:p>
            <w:r>
              <w:t>0.604</w:t>
            </w:r>
          </w:p>
        </w:tc>
        <w:tc>
          <w:tcPr>
            <w:tcW w:type="dxa" w:w="1234"/>
          </w:tcPr>
          <w:p>
            <w:r>
              <w:t>0.654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