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Anemia (WHO) (odds ratio per 1-SD 0.58 (95% CI 0.53 to 0.64),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0.58 (95% CI 0.53 to 0.64)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193.7</w:t>
            </w:r>
          </w:p>
        </w:tc>
        <w:tc>
          <w:tcPr>
            <w:tcW w:type="dxa" w:w="2160"/>
          </w:tcPr>
          <w:p>
            <w:r>
              <w:t>194.9</w:t>
            </w:r>
          </w:p>
        </w:tc>
        <w:tc>
          <w:tcPr>
            <w:tcW w:type="dxa" w:w="2160"/>
          </w:tcPr>
          <w:p>
            <w:r>
              <w:t>178.3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