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Appendicular skeletal muscle, % (beta coefficient per 1-SD -1.11 (95% CI -1.25 to -0.98), false discovery rate q &lt;0.001) among 8680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-1.11 (95% CI -1.25 to -0.98)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