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Appendicular skeletal muscle, % (beta coefficient 0.18 (95% CI -0.19 to 0.56), false discovery rate q 0.394)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-0.19 to 0.56)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