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Appendicular skeletal muscle, % (beta coefficient -0.38 (95% CI -0.71 to -0.05), false discovery rate q 0.038)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-0.38 (95% CI -0.71 to -0.05)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