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Appendicular skeletal muscle, % (beta coefficient -0.20 (95% CI -0.40 to -0.01), false discovery rate q 0.056) among 8680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-0.20 (95% CI -0.40 to -0.01)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