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inversely associated with Appendicular skeletal muscle, % (beta coefficient -2.73 (95% CI -3.27 to -2.19),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-2.73 (95% CI -3.27 to -2.19)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