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Appendicular skeletal muscle,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Hypertension was inversely associated with Appendicular skeletal muscle, % (beta coefficient -0.96 (95% CI -1.19 to -0.73), false discovery rate q &lt;0.001) among 8680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-0.96 (95% CI -1.19 to -0.73)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8680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24.8%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