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Appendicular skeletal muscle, % (beta coefficient per 1-SD -0.47 (95% CI -0.67 to -0.26), false discovery rate q 0.002)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-0.47 (95% CI -0.67 to -0.26)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5.5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