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inversely associated with Appendicular skeletal muscle, % (beta coefficient -2.43 (95% CI -2.71 to -2.14),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-2.43 (95% CI -2.71 to -2.14)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