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Appendicular skeletal muscle, % (beta coefficient per 1-SD 0.44 (95% CI 0.12 to 0.75), false discovery rate q 0.014)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0.12 to 0.75)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