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Appendicular skeletal muscle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positively associated with Appendicular skeletal muscle mass, kg (beta coefficient 0.82 (95% CI 0.27 to 1.36), false discovery rate q 0.007) among 8831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0.82 (95% CI 0.27 to 1.36)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8831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5.3%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