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Appendicular skeletal muscle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Diabetes mellitus was positively associated with Appendicular skeletal muscle mass, kg (beta coefficient 2.51 (95% CI 1.97 to 3.05), false discovery rate q &lt;0.001) among 8831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2.51 (95% CI 1.97 to 3.05)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8831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Diabetes mellitus (exposure)</w:t>
            </w:r>
          </w:p>
        </w:tc>
        <w:tc>
          <w:tcPr>
            <w:tcW w:type="dxa" w:w="4320"/>
          </w:tcPr>
          <w:p>
            <w:r>
              <w:t>7.4%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