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Appendicular skeletal muscle mass, kg (beta coefficient per 1-SD -1.01 (95% CI -1.20 to -0.83),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-1.01 (95% CI -1.20 to -0.83)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