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Appendicular skeletal muscle mass, kg (beta coefficient per 1-SD 0.81 (95% CI 0.52 to 1.11),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0.52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