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Appendicular skeletal muscle mass, kg (beta coefficient per 1-SD -1.10 (95% CI -1.24 to -0.97),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-1.10 (95% CI -1.24 to -0.97)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