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Appendicular skeletal muscle mass, kg (beta coefficient per 1-SD 0.92 (95% CI 0.74 to 1.10),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0.92 (95% CI 0.74 to 1.10)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