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Appendicular skeletal muscle mass, kg (beta coefficient 1.91 (95% CI 1.54 to 2.28),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1.91 (95% CI 1.54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