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Appendicular skeletal muscle mass, kg (beta coefficient 0.68 (95% CI 0.39 to 0.97),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0.39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