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Aspartate aminotransferase, IU/L (beta coefficient 1.88 (95% CI 0.32 to 3.43), false discovery rate q 0.029)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1.88 (95% CI 0.32 to 3.43)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