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Aspartate aminotransferase, IU/L (beta coefficient per 1-SD 1.48 (95% CI 0.39 to 2.58), false discovery rate q 0.038)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1.48 (95% CI 0.39 to 2.58)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