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Aspartate aminotransferase, IU/L (beta coefficient per 1-SD 2.79 (95% CI 1.04 to 4.53), false discovery rate q 0.019)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2.79 (95% CI 1.04 to 4.53)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