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Aspartate aminotransferase, IU/L (beta coefficient per 1-SD 1.57 (95% CI 1.27 to 1.87),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1.57 (95% CI 1.27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