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Atherogenic dyslipidemia (high TG + low HDL) (odds ratio 3.49 (95% CI 2.93 to 4.16),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3.49 (95% CI 2.93 to 4.16)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