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Atherogenic dyslipidemia (high TG + low HDL) (odds ratio per 1-SD 1.70 (95% CI 1.45 to 2.00),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1.45 to 2.00)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