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Atherogenic dyslipidemia (high TG + low HDL) (odds ratio per 1-SD 0.48 (95% CI 0.39 to 0.60),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0.48 (95% CI 0.39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