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Atherogenic dyslipidemia (high TG + low HDL) (odds ratio per 1-SD of log 2.20 (95% CI 2.00 to 2.41),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2.20 (95% CI 2.00 to 2.41)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