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Atherogenic dyslipidemia (high TG + low HDL) (odds ratio per 1-SD 1.34 (95% CI 1.20 to 1.51),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1.20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