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Atherogenic dyslipidemia (high TG + low HDL) (odds ratio per 1-SD 1.41 (95% CI 1.30 to 1.52), false discovery rate q &lt;0.001)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1.41 (95% CI 1.30 to 1.52)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