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Body fat, % (beta coefficient 0.26 (95% CI -0.37 to 0.89), false discovery rate q 0.474)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0.26 (95% CI -0.37 to 0.89)</w:t>
            </w:r>
          </w:p>
        </w:tc>
        <w:tc>
          <w:tcPr>
            <w:tcW w:type="dxa" w:w="1234"/>
          </w:tcPr>
          <w:p>
            <w:r>
              <w:t>0.416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