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Body mass index, kg/m2 (beta coefficient 1.03 (95% CI 0.67 to 1.38),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0.67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