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Body mass index, kg/m2 (beta coefficient 3.14 (95% CI 2.69 to 3.60),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3.14 (95% CI 2.69 to 3.60)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